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212" w:rsidRPr="00CA4212" w:rsidRDefault="00CA4212" w:rsidP="00CA4212">
      <w:pPr>
        <w:shd w:val="clear" w:color="auto" w:fill="FFFFFF"/>
        <w:spacing w:after="0" w:line="563" w:lineRule="atLeast"/>
        <w:jc w:val="center"/>
        <w:outlineLvl w:val="0"/>
        <w:rPr>
          <w:rFonts w:ascii="Times New Roman" w:eastAsia="Times New Roman" w:hAnsi="Times New Roman" w:cs="Times New Roman"/>
          <w:color w:val="FF0000"/>
          <w:kern w:val="36"/>
          <w:sz w:val="36"/>
          <w:szCs w:val="36"/>
          <w:lang w:eastAsia="ru-RU"/>
        </w:rPr>
      </w:pPr>
      <w:r w:rsidRPr="00CA4212">
        <w:rPr>
          <w:rFonts w:ascii="Times New Roman" w:eastAsia="Times New Roman" w:hAnsi="Times New Roman" w:cs="Times New Roman"/>
          <w:color w:val="FF0000"/>
          <w:kern w:val="36"/>
          <w:sz w:val="36"/>
          <w:szCs w:val="36"/>
          <w:lang w:eastAsia="ru-RU"/>
        </w:rPr>
        <w:t>Консультация для родителей «Во что поиграть с ребенком дома» (5–7 лет)</w:t>
      </w:r>
    </w:p>
    <w:p w:rsidR="00CA4212" w:rsidRPr="00CA4212" w:rsidRDefault="00CA4212" w:rsidP="00CA421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</w:pPr>
      <w:bookmarkStart w:id="0" w:name="_GoBack"/>
      <w:bookmarkEnd w:id="0"/>
    </w:p>
    <w:p w:rsidR="00CA4212" w:rsidRPr="00CA4212" w:rsidRDefault="00CA4212" w:rsidP="00CA4212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CA4212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Консультация для родителей «Во что поиграть с ребенком дома» (5–7 лет)</w:t>
      </w:r>
    </w:p>
    <w:p w:rsidR="00CA4212" w:rsidRPr="00CA4212" w:rsidRDefault="00CA4212" w:rsidP="00CA4212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CA421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Для ребёнка дошкольного возраста игра является ведущей деятельностью, в которой проходит его психическое развитие, формируется личность в целом.</w:t>
      </w:r>
    </w:p>
    <w:p w:rsidR="00CA4212" w:rsidRPr="00CA4212" w:rsidRDefault="00CA4212" w:rsidP="00CA4212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CA421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Жизнь взрослых интересует детей не только своей внешней стороной. Их привлекает внутренний мир людей, взаимоотношения между ними, отношение родителей друг к другу, к друзьям, к другим близким, самому ребёнку. Их отношение к труду, к окружающим предметам.</w:t>
      </w:r>
    </w:p>
    <w:p w:rsidR="00CA4212" w:rsidRPr="00CA4212" w:rsidRDefault="00CA4212" w:rsidP="00CA4212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CA421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Дети подражают родителям: манере обращаться с окружающими, их поступками, трудовым действиям. И всё это они переносят в свои игры, закрепляя, таким образом, накопленный опыт поведения, формы отношения.</w:t>
      </w:r>
    </w:p>
    <w:p w:rsidR="00CA4212" w:rsidRPr="00CA4212" w:rsidRDefault="00CA4212" w:rsidP="00CA4212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CA421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С накоплением жизненного опыта, под влиянием обучения, воспитания – игры детей становятся более содержательными, разнообразными по сюжетам, тематике, по количеству исполняемых ролей, участников игры. В играх ребёнок начинает отражать не только быт семьи, факты, непосредственно воспринимаемые им. Но и образы героев прочитанных ему сказок, рассказов, которые ему надо создать по представлению.</w:t>
      </w:r>
    </w:p>
    <w:p w:rsidR="00CA4212" w:rsidRPr="00CA4212" w:rsidRDefault="00CA4212" w:rsidP="00CA4212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CA421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Совместные игры родителей с детьми духовно и эмоционально обогащает детей, удовлетворяют потребность в общении с близкими людьми, укрепляют веру в свои силы.</w:t>
      </w:r>
    </w:p>
    <w:p w:rsidR="00CA4212" w:rsidRPr="00CA4212" w:rsidRDefault="00CA4212" w:rsidP="00CA4212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CA421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Участие взрослых в играх детей может быть разным. Если ребёнку только что купили игрушку, и он знает, как ей играть, лучше предоставить ему возможность действовать самостоятельно. Ровный, спокойный, доброжелательный тон равного по игре партнёра вселяет ребёнку уверенность в том, что его понимают, с ним хотят играть.</w:t>
      </w:r>
    </w:p>
    <w:p w:rsidR="00CA4212" w:rsidRPr="00CA4212" w:rsidRDefault="00CA4212" w:rsidP="00CA4212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CA421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Ребёнок очень рад минутам, подаренным ему родителями в игре.</w:t>
      </w:r>
    </w:p>
    <w:p w:rsidR="00CA4212" w:rsidRPr="00CA4212" w:rsidRDefault="00CA4212" w:rsidP="00CA4212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CA421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Игрой можно увлечь, заставить играть нельзя!</w:t>
      </w:r>
    </w:p>
    <w:p w:rsidR="00CA4212" w:rsidRPr="00CA4212" w:rsidRDefault="00CA4212" w:rsidP="00CA4212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CA421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Природа игры такова, что при отсутствии абсолютной добровольности, она перестает быть игрой.</w:t>
      </w:r>
    </w:p>
    <w:p w:rsidR="00CA4212" w:rsidRPr="00CA4212" w:rsidRDefault="00CA4212" w:rsidP="00CA4212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CA421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Не объясняйте ребенку, как надо играть, а играйте вместе с </w:t>
      </w:r>
      <w:proofErr w:type="gramStart"/>
      <w:r w:rsidRPr="00CA421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ним ,</w:t>
      </w:r>
      <w:proofErr w:type="gramEnd"/>
      <w:r w:rsidRPr="00CA421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принимая позицию партнера, а не учителя.</w:t>
      </w:r>
    </w:p>
    <w:p w:rsidR="00CA4212" w:rsidRPr="00CA4212" w:rsidRDefault="00CA4212" w:rsidP="00CA4212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CA421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Не забывайте о своевременном переходе ребенка к более сложным способам игры, используя для этого ее особые формы и развертывая соответствующим образом ее сюжет.</w:t>
      </w:r>
    </w:p>
    <w:p w:rsidR="00CA4212" w:rsidRPr="00CA4212" w:rsidRDefault="00CA4212" w:rsidP="00CA4212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CA421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Не упускайте из виду, что ребенок должен научиться согласовывать игровые действия с партнерами-сверстниками, поэтому не стремитесь все время угадывать направление его мысли. Партнеры по игре должны пояснять смысл игровых действий друг другу. Делайте это сами и стимулируйте к этому ребенка.</w:t>
      </w:r>
    </w:p>
    <w:p w:rsidR="00CA4212" w:rsidRPr="00CA4212" w:rsidRDefault="00CA4212" w:rsidP="00CA4212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CA4212">
        <w:rPr>
          <w:rFonts w:ascii="Times New Roman" w:eastAsia="Times New Roman" w:hAnsi="Times New Roman" w:cs="Times New Roman"/>
          <w:i/>
          <w:iCs/>
          <w:color w:val="303F50"/>
          <w:sz w:val="24"/>
          <w:szCs w:val="24"/>
          <w:lang w:eastAsia="ru-RU"/>
        </w:rPr>
        <w:t>Доставьте радость своему ребенку и себе заодно — поиграйте вместе. Не знаете, во что? Посмотрите ниже, предлагаемые игры не просто интересные, но и полезные.</w:t>
      </w:r>
    </w:p>
    <w:p w:rsidR="00CA4212" w:rsidRPr="00CA4212" w:rsidRDefault="00CA4212" w:rsidP="00CA4212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CA4212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Развивающие игры для детей дошкольного возраста:</w:t>
      </w:r>
    </w:p>
    <w:p w:rsidR="00CA4212" w:rsidRPr="00CA4212" w:rsidRDefault="00CA4212" w:rsidP="00CA4212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CA4212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«Что лишнее?» </w:t>
      </w:r>
      <w:r w:rsidRPr="00CA421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у этой игры множество вариантов. Время от времени устраивайте ребёнку тренировку внимания. Вот перед ним лежат мячик, кукла, кубик, тарелка. Что </w:t>
      </w:r>
      <w:r w:rsidRPr="00CA421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lastRenderedPageBreak/>
        <w:t>лишнее? правильно, из тарелки едят, а остальные предметы-игрушки. А теперь пусть ребёнок устроит вам подобный экзамен (игра развивает память, внимание, логику)</w:t>
      </w:r>
    </w:p>
    <w:p w:rsidR="00CA4212" w:rsidRPr="00CA4212" w:rsidRDefault="00CA4212" w:rsidP="00CA4212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CA4212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«Чудесный мешочек» </w:t>
      </w:r>
      <w:proofErr w:type="gramStart"/>
      <w:r w:rsidRPr="00CA421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В</w:t>
      </w:r>
      <w:proofErr w:type="gramEnd"/>
      <w:r w:rsidRPr="00CA421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эту игру можно играть вдвоём с ребёнком, а можно превратить эту игру в увлекательный конкурс. Положите в небольшой мешочек хорошо знакомые ребёнку предметы-мячик, кубик, карандаш, кисточку, шнурок и др. Завяжите ребёнку глаза и попросите его вытащить один предмет. Пусть попробует узнать этот предмет на ощупь (игра развивает тактильные ощущения, воображение, память, сообразительность)</w:t>
      </w:r>
    </w:p>
    <w:p w:rsidR="00CA4212" w:rsidRPr="00CA4212" w:rsidRDefault="00CA4212" w:rsidP="00CA4212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CA4212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«Что за сказка?» </w:t>
      </w:r>
      <w:r w:rsidRPr="00CA421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У вас в руках всё тот же чудесный мешочек, в котором находятся предметы, которые потеряли сказочные персонажи (ключ, туфелька, горошина, луковица и т. д) Ребёнок должен отгадать, что за герой его потерял или в какой сказке встречается этот предмет. (игра развивает речь, память, воображение)</w:t>
      </w:r>
    </w:p>
    <w:p w:rsidR="00CA4212" w:rsidRPr="00CA4212" w:rsidRDefault="00CA4212" w:rsidP="00CA4212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CA4212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«Комплименты» </w:t>
      </w:r>
      <w:r w:rsidRPr="00CA421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Расскажите ребёнку, что вежливому человеку живётся легче и веселее. Его все уважают и ценят. Проверьте, умеете ли вы говорить комплименты и умеет ли это делать ваш ребёнок. В эту игру можно играть вдвоём или большой компанией. Все по очереди говорят каждому из участников что-то приятное. За самый лучший комплимент-приз. (игра развивает умение общаться)</w:t>
      </w:r>
    </w:p>
    <w:p w:rsidR="00CA4212" w:rsidRPr="00CA4212" w:rsidRDefault="00CA4212" w:rsidP="00CA4212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CA4212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«Кто первый?» </w:t>
      </w:r>
      <w:r w:rsidRPr="00CA421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Называйте вслух всё, что видите за окном. (деревья, автомобили, птицы, дома и т. д.) Побуждайте ребёнка указывать и называть разные объекты, а также отыскивать среди них какие-то примечательные (самое большое дерево, грузовая машина</w:t>
      </w:r>
      <w:proofErr w:type="gramStart"/>
      <w:r w:rsidRPr="00CA421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) .А</w:t>
      </w:r>
      <w:proofErr w:type="gramEnd"/>
      <w:r w:rsidRPr="00CA421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теперь загадайте какой-нибудь объект, который можно увидеть за окном. Выигрывает тот, кто увидит загадочный объект первым. (игра развивает внимание, расширяет словарный запас)</w:t>
      </w:r>
    </w:p>
    <w:p w:rsidR="00CA4212" w:rsidRPr="00CA4212" w:rsidRDefault="00CA4212" w:rsidP="00CA4212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CA4212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«Фанты» </w:t>
      </w:r>
      <w:proofErr w:type="gramStart"/>
      <w:r w:rsidRPr="00CA421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Это</w:t>
      </w:r>
      <w:proofErr w:type="gramEnd"/>
      <w:r w:rsidRPr="00CA421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простая и весёлая игра. Выберите двух ведущих. Каждый отдаёт одному из ведущих какую-нибудь свою </w:t>
      </w:r>
      <w:proofErr w:type="spellStart"/>
      <w:proofErr w:type="gramStart"/>
      <w:r w:rsidRPr="00CA421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вещь:заколку</w:t>
      </w:r>
      <w:proofErr w:type="spellEnd"/>
      <w:proofErr w:type="gramEnd"/>
      <w:r w:rsidRPr="00CA421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, игрушку, платок и т. д. Один ведущий закрывает глаза, а второй поднимает чей-нибудь фант и задаёт </w:t>
      </w:r>
      <w:proofErr w:type="spellStart"/>
      <w:r w:rsidRPr="00CA421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вопрос:»что</w:t>
      </w:r>
      <w:proofErr w:type="spellEnd"/>
      <w:r w:rsidRPr="00CA421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делать этому фанту? </w:t>
      </w:r>
      <w:proofErr w:type="gramStart"/>
      <w:r w:rsidRPr="00CA421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«.Не</w:t>
      </w:r>
      <w:proofErr w:type="gramEnd"/>
      <w:r w:rsidRPr="00CA421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открывая глаз, первый даёт задание (прокукарекать, изобразить какое-либо животное и т. д) Получается весёлый импровизированный концерт. (игра развивает фантазию, артистические способности, умение общаться</w:t>
      </w:r>
      <w:proofErr w:type="gramStart"/>
      <w:r w:rsidRPr="00CA421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) .</w:t>
      </w:r>
      <w:proofErr w:type="gramEnd"/>
    </w:p>
    <w:p w:rsidR="00CA4212" w:rsidRPr="00CA4212" w:rsidRDefault="00CA4212" w:rsidP="00CA4212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CA4212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«Запомни предметы», «Запомни слова»</w:t>
      </w:r>
      <w:r w:rsidRPr="00CA421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. Учить запоминать и воспроизводить информацию.</w:t>
      </w:r>
    </w:p>
    <w:p w:rsidR="00CA4212" w:rsidRPr="00CA4212" w:rsidRDefault="00CA4212" w:rsidP="00CA4212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CA4212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«Детектив».</w:t>
      </w:r>
      <w:r w:rsidRPr="00CA421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 Ребенок в течение 15 мин рассматривает 15 картинок, после чего картинки убирают; ребенок должен назвать картинки, которые запомнил.</w:t>
      </w:r>
    </w:p>
    <w:p w:rsidR="00CA4212" w:rsidRPr="00CA4212" w:rsidRDefault="00CA4212" w:rsidP="00CA4212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CA4212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«Что ты видел в отпуске?»</w:t>
      </w:r>
      <w:r w:rsidRPr="00CA421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 Взрослый задает ребенку вопросы о происходящих в отпуске событиях.</w:t>
      </w:r>
    </w:p>
    <w:p w:rsidR="00CA4212" w:rsidRPr="00CA4212" w:rsidRDefault="00CA4212" w:rsidP="00CA4212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CA4212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«Следопыт».</w:t>
      </w:r>
      <w:r w:rsidRPr="00CA421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 Взрослый показывает ребенку игрушку и говорит, что сейчас ее спрячет в комнате; ребенок отворачивается; взрослый прячет игрушку; а ребенок должен ее найти.</w:t>
      </w:r>
    </w:p>
    <w:p w:rsidR="00CA4212" w:rsidRPr="00CA4212" w:rsidRDefault="00CA4212" w:rsidP="00CA4212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CA4212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«Что ты ел на обед?».</w:t>
      </w:r>
      <w:r w:rsidRPr="00CA421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 Ребенок должен перечислить все, что ел на обед.</w:t>
      </w:r>
    </w:p>
    <w:p w:rsidR="00CA4212" w:rsidRPr="00CA4212" w:rsidRDefault="00CA4212" w:rsidP="00CA4212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CA4212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«Одежда»</w:t>
      </w:r>
      <w:r w:rsidRPr="00CA421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. Ребенок должен вспомнить, в каком порядке он надевал предметы одежды утром.</w:t>
      </w:r>
    </w:p>
    <w:p w:rsidR="00CA4212" w:rsidRPr="00CA4212" w:rsidRDefault="00CA4212" w:rsidP="00CA4212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CA4212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«Нарисуй такой же»</w:t>
      </w:r>
      <w:r w:rsidRPr="00CA421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. Ребенок рисует на листе бумаги какой-либо простой предмет; затем лист </w:t>
      </w:r>
      <w:proofErr w:type="gramStart"/>
      <w:r w:rsidRPr="00CA421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переворачивается</w:t>
      </w:r>
      <w:proofErr w:type="gramEnd"/>
      <w:r w:rsidRPr="00CA421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и ребенок должен нарисовать такой же предмет.</w:t>
      </w:r>
    </w:p>
    <w:p w:rsidR="00CA4212" w:rsidRPr="00CA4212" w:rsidRDefault="00CA4212" w:rsidP="00CA4212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CA4212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«Я положил в мешок»</w:t>
      </w:r>
      <w:r w:rsidRPr="00CA421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. Взрослый на глазах ребенка кладет в мешок разные предметы; ребенок должен вспомнить, что лежит в мешке.</w:t>
      </w:r>
    </w:p>
    <w:p w:rsidR="00CA4212" w:rsidRPr="00CA4212" w:rsidRDefault="00CA4212" w:rsidP="00CA4212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CA4212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lastRenderedPageBreak/>
        <w:t>«Короткий рассказ».</w:t>
      </w:r>
      <w:r w:rsidRPr="00CA421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 Взрослый читает короткий рассказ; ребенок должен повторить его.</w:t>
      </w:r>
    </w:p>
    <w:p w:rsidR="00CA4212" w:rsidRPr="00CA4212" w:rsidRDefault="00CA4212" w:rsidP="00CA4212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CA4212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«Фигурка из палочек».</w:t>
      </w:r>
      <w:r w:rsidRPr="00CA421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 Взрослый выкладывает фигурку из палочек; ребенок запоминает ее и по памяти выкладывает такую же.</w:t>
      </w:r>
    </w:p>
    <w:p w:rsidR="00CA4212" w:rsidRPr="00CA4212" w:rsidRDefault="00CA4212" w:rsidP="00CA4212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CA4212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«Истории в картинках»</w:t>
      </w:r>
      <w:r w:rsidRPr="00CA421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. Учить учитывать последовательность событий.</w:t>
      </w:r>
    </w:p>
    <w:p w:rsidR="00CA4212" w:rsidRPr="00CA4212" w:rsidRDefault="00CA4212" w:rsidP="00CA4212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CA4212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«Закончи слово».</w:t>
      </w:r>
      <w:r w:rsidRPr="00CA421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 Учить заканчивать слово по начальному слогу.</w:t>
      </w:r>
    </w:p>
    <w:p w:rsidR="00CA4212" w:rsidRPr="00CA4212" w:rsidRDefault="00CA4212" w:rsidP="00CA4212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CA4212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«Найди лишний предмет», «Найди в ряду лишнюю фигуру»</w:t>
      </w:r>
      <w:r w:rsidRPr="00CA421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. Учить классифицировать предметы по признакам и назначению.</w:t>
      </w:r>
    </w:p>
    <w:p w:rsidR="00CA4212" w:rsidRPr="00CA4212" w:rsidRDefault="00CA4212" w:rsidP="00CA4212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CA4212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«Творческий подход»</w:t>
      </w:r>
      <w:r w:rsidRPr="00CA421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. Ребенку показывают предметы, не имеющие определенного назначения; ребенок должен придумать, как можно использовать данный предмет.</w:t>
      </w:r>
    </w:p>
    <w:p w:rsidR="00CA4212" w:rsidRPr="00CA4212" w:rsidRDefault="00CA4212" w:rsidP="00CA4212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CA4212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«Антонимы»</w:t>
      </w:r>
      <w:r w:rsidRPr="00CA421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. Ребенку называют слово, а он должен назвать противоположное по смыслу. </w:t>
      </w:r>
      <w:proofErr w:type="gramStart"/>
      <w:r w:rsidRPr="00CA421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Например</w:t>
      </w:r>
      <w:proofErr w:type="gramEnd"/>
      <w:r w:rsidRPr="00CA421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: </w:t>
      </w:r>
      <w:r w:rsidRPr="00CA4212">
        <w:rPr>
          <w:rFonts w:ascii="Times New Roman" w:eastAsia="Times New Roman" w:hAnsi="Times New Roman" w:cs="Times New Roman"/>
          <w:i/>
          <w:iCs/>
          <w:color w:val="303F50"/>
          <w:sz w:val="24"/>
          <w:szCs w:val="24"/>
          <w:lang w:eastAsia="ru-RU"/>
        </w:rPr>
        <w:t>«тяжелый — легкий»</w:t>
      </w:r>
      <w:r w:rsidRPr="00CA421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, </w:t>
      </w:r>
      <w:r w:rsidRPr="00CA4212">
        <w:rPr>
          <w:rFonts w:ascii="Times New Roman" w:eastAsia="Times New Roman" w:hAnsi="Times New Roman" w:cs="Times New Roman"/>
          <w:i/>
          <w:iCs/>
          <w:color w:val="303F50"/>
          <w:sz w:val="24"/>
          <w:szCs w:val="24"/>
          <w:lang w:eastAsia="ru-RU"/>
        </w:rPr>
        <w:t>«сильный — слабый»</w:t>
      </w:r>
      <w:r w:rsidRPr="00CA421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, «твердый — мягкий» и др.</w:t>
      </w:r>
    </w:p>
    <w:p w:rsidR="00CA4212" w:rsidRPr="00CA4212" w:rsidRDefault="00CA4212" w:rsidP="00CA4212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CA421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«</w:t>
      </w:r>
      <w:proofErr w:type="spellStart"/>
      <w:r w:rsidRPr="00CA421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Уникуб</w:t>
      </w:r>
      <w:proofErr w:type="spellEnd"/>
      <w:r w:rsidRPr="00CA421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», «Лото», «Домино», мозаики, конструкторы.</w:t>
      </w:r>
    </w:p>
    <w:p w:rsidR="00CA4212" w:rsidRPr="00CA4212" w:rsidRDefault="00CA4212" w:rsidP="00CA4212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CA4212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«Найди отличия».</w:t>
      </w:r>
    </w:p>
    <w:p w:rsidR="00CA4212" w:rsidRPr="00CA4212" w:rsidRDefault="00CA4212" w:rsidP="00CA4212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CA4212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«Найди два одинаковых предмета».</w:t>
      </w:r>
    </w:p>
    <w:p w:rsidR="00CA4212" w:rsidRPr="00CA4212" w:rsidRDefault="00CA4212" w:rsidP="00CA4212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CA4212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«Будь внимателен»</w:t>
      </w:r>
      <w:r w:rsidRPr="00CA421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. Выполнение гимнастических упражнений по словесной команде.</w:t>
      </w:r>
    </w:p>
    <w:p w:rsidR="00CA4212" w:rsidRPr="00CA4212" w:rsidRDefault="00CA4212" w:rsidP="00CA4212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CA4212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«Волшебное слово»</w:t>
      </w:r>
      <w:r w:rsidRPr="00CA421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. Взрослый показывает упражнения, а ребенок их повторяет только в том случае, если взрослый говорит: </w:t>
      </w:r>
      <w:r w:rsidRPr="00CA4212">
        <w:rPr>
          <w:rFonts w:ascii="Times New Roman" w:eastAsia="Times New Roman" w:hAnsi="Times New Roman" w:cs="Times New Roman"/>
          <w:i/>
          <w:iCs/>
          <w:color w:val="303F50"/>
          <w:sz w:val="24"/>
          <w:szCs w:val="24"/>
          <w:lang w:eastAsia="ru-RU"/>
        </w:rPr>
        <w:t>«Пожалуйста!»</w:t>
      </w:r>
      <w:r w:rsidRPr="00CA421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.</w:t>
      </w:r>
    </w:p>
    <w:p w:rsidR="00CA4212" w:rsidRPr="00CA4212" w:rsidRDefault="00CA4212" w:rsidP="00CA4212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CA4212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«Где что было»</w:t>
      </w:r>
      <w:r w:rsidRPr="00CA421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. Ребенок запоминает предметы, лежащие на столе; затем он отворачивается. Взрослый передвигает предметы; а ребенок указывает, что изменилось.</w:t>
      </w:r>
    </w:p>
    <w:p w:rsidR="00CA4212" w:rsidRPr="00CA4212" w:rsidRDefault="00CA4212" w:rsidP="00CA4212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CA4212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«Назови, что ты видишь»</w:t>
      </w:r>
      <w:r w:rsidRPr="00CA421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. Ребенок за 1 мин должен назвать как можно больше предметов, находящихся в комнате.</w:t>
      </w:r>
    </w:p>
    <w:p w:rsidR="00CA4212" w:rsidRPr="00CA4212" w:rsidRDefault="00CA4212" w:rsidP="00CA4212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CA4212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«Игры на кухне».</w:t>
      </w:r>
    </w:p>
    <w:p w:rsidR="00CA4212" w:rsidRPr="00CA4212" w:rsidRDefault="00CA4212" w:rsidP="00CA4212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CA421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Используя игру при организации повседневных домашних дел можно научить малыша многому полезному и интересному. Н-р, при приготовлении обеда можно на кухне поиграть с ребенком в следующие игры:</w:t>
      </w:r>
    </w:p>
    <w:p w:rsidR="00CA4212" w:rsidRPr="00CA4212" w:rsidRDefault="00CA4212" w:rsidP="00CA4212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CA4212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«Съедобное-несъедобное».</w:t>
      </w:r>
      <w:r w:rsidRPr="00CA421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 Взрослый называет разные предметы (н-р картошка, нож, вилка, торт, кастрюля и т. п.) ребенок в свою очередь должен отвечать «съедобное» или «несъедобное». Потом можно поменяться ролями.</w:t>
      </w:r>
    </w:p>
    <w:p w:rsidR="00CA4212" w:rsidRPr="00CA4212" w:rsidRDefault="00CA4212" w:rsidP="00CA4212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CA4212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Отгадываем «Вкусные» загадки.</w:t>
      </w:r>
    </w:p>
    <w:p w:rsidR="00CA4212" w:rsidRPr="00CA4212" w:rsidRDefault="00CA4212" w:rsidP="00CA4212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CA421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В поле родился,</w:t>
      </w:r>
    </w:p>
    <w:p w:rsidR="00CA4212" w:rsidRPr="00CA4212" w:rsidRDefault="00CA4212" w:rsidP="00CA4212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CA421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На заводе варился,</w:t>
      </w:r>
    </w:p>
    <w:p w:rsidR="00CA4212" w:rsidRPr="00CA4212" w:rsidRDefault="00CA4212" w:rsidP="00CA4212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CA421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На столе растворился. (Сахар)</w:t>
      </w:r>
    </w:p>
    <w:p w:rsidR="00CA4212" w:rsidRPr="00CA4212" w:rsidRDefault="00CA4212" w:rsidP="00CA4212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CA421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Маленькое, сдобное</w:t>
      </w:r>
    </w:p>
    <w:p w:rsidR="00CA4212" w:rsidRPr="00CA4212" w:rsidRDefault="00CA4212" w:rsidP="00CA4212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CA421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Колесо съедобное.</w:t>
      </w:r>
    </w:p>
    <w:p w:rsidR="00CA4212" w:rsidRPr="00CA4212" w:rsidRDefault="00CA4212" w:rsidP="00CA4212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CA421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Я одна его не съем,</w:t>
      </w:r>
    </w:p>
    <w:p w:rsidR="00CA4212" w:rsidRPr="00CA4212" w:rsidRDefault="00CA4212" w:rsidP="00CA4212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CA421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Разделю ребятам всем. (Бублик)</w:t>
      </w:r>
    </w:p>
    <w:p w:rsidR="00CA4212" w:rsidRPr="00CA4212" w:rsidRDefault="00CA4212" w:rsidP="00CA4212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CA421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Дедушка смеется,</w:t>
      </w:r>
    </w:p>
    <w:p w:rsidR="00CA4212" w:rsidRPr="00CA4212" w:rsidRDefault="00CA4212" w:rsidP="00CA4212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CA421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на нем шубонька трясется. (Кисель)</w:t>
      </w:r>
    </w:p>
    <w:p w:rsidR="00CA4212" w:rsidRPr="00CA4212" w:rsidRDefault="00CA4212" w:rsidP="00CA4212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CA421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lastRenderedPageBreak/>
        <w:t>Холодок в пакете</w:t>
      </w:r>
    </w:p>
    <w:p w:rsidR="00CA4212" w:rsidRPr="00CA4212" w:rsidRDefault="00CA4212" w:rsidP="00CA4212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CA421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Едят и взрослые и дети</w:t>
      </w:r>
    </w:p>
    <w:p w:rsidR="00CA4212" w:rsidRPr="00CA4212" w:rsidRDefault="00CA4212" w:rsidP="00CA4212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CA421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Холодок, холодок,</w:t>
      </w:r>
    </w:p>
    <w:p w:rsidR="00CA4212" w:rsidRPr="00CA4212" w:rsidRDefault="00CA4212" w:rsidP="00CA4212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CA421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Дай лизнуть тебя разок! (Мороженое)</w:t>
      </w:r>
    </w:p>
    <w:p w:rsidR="00CA4212" w:rsidRPr="00CA4212" w:rsidRDefault="00CA4212" w:rsidP="00CA4212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CA421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В воде родится, а воды боится. (Соль)</w:t>
      </w:r>
    </w:p>
    <w:p w:rsidR="00CA4212" w:rsidRPr="00CA4212" w:rsidRDefault="00CA4212" w:rsidP="00CA4212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CA421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Наши поросятки выросли на грядке,</w:t>
      </w:r>
    </w:p>
    <w:p w:rsidR="00CA4212" w:rsidRPr="00CA4212" w:rsidRDefault="00CA4212" w:rsidP="00CA4212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CA421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К солнышку бочком, хвостики крючком.</w:t>
      </w:r>
    </w:p>
    <w:p w:rsidR="00CA4212" w:rsidRPr="00CA4212" w:rsidRDefault="00CA4212" w:rsidP="00CA4212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CA421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Эти поросятки играют с нами в прятки. (Огурцы)</w:t>
      </w:r>
    </w:p>
    <w:p w:rsidR="00CA4212" w:rsidRPr="00CA4212" w:rsidRDefault="00CA4212" w:rsidP="00CA4212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CA4212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«Цвет, форма, размер».</w:t>
      </w:r>
      <w:r w:rsidRPr="00CA421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 Родитель предлагает ребенку назвать продукты (предметы на кухне) определенного цвета, формы, размера.</w:t>
      </w:r>
    </w:p>
    <w:p w:rsidR="00CA4212" w:rsidRPr="00CA4212" w:rsidRDefault="00CA4212" w:rsidP="00CA4212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CA4212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«Угадай».</w:t>
      </w:r>
      <w:r w:rsidRPr="00CA421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 Предложите ребенку угадать предмет, описываемый вами, на заданную тему. Потом пусть попробует описать предмет ребенок, а вы отгадываете!</w:t>
      </w:r>
    </w:p>
    <w:p w:rsidR="00CA4212" w:rsidRPr="00CA4212" w:rsidRDefault="00CA4212" w:rsidP="00CA4212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CA4212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«Кто больше».</w:t>
      </w:r>
      <w:r w:rsidRPr="00CA421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 Совместно с ребенком выберите тему игру (н-р: «Посуда») и по очереди называете посуду. Кто больше назвал, тот и выиграл!</w:t>
      </w:r>
    </w:p>
    <w:p w:rsidR="00CA4212" w:rsidRPr="00CA4212" w:rsidRDefault="00CA4212" w:rsidP="00CA4212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CA4212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«Назови ласково».</w:t>
      </w:r>
      <w:r w:rsidRPr="00CA421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 Родитель называет любое слово, а ребенок должен назвать его ласково, н-р, морковь-</w:t>
      </w:r>
      <w:proofErr w:type="spellStart"/>
      <w:r w:rsidRPr="00CA421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морковочка</w:t>
      </w:r>
      <w:proofErr w:type="spellEnd"/>
      <w:r w:rsidRPr="00CA421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, тарелка-тарелочка и т.д.</w:t>
      </w:r>
    </w:p>
    <w:p w:rsidR="00CA4212" w:rsidRPr="00CA4212" w:rsidRDefault="00CA4212" w:rsidP="00CA4212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CA4212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«</w:t>
      </w:r>
      <w:proofErr w:type="spellStart"/>
      <w:r w:rsidRPr="00CA4212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Обзывалки</w:t>
      </w:r>
      <w:proofErr w:type="spellEnd"/>
      <w:r w:rsidRPr="00CA4212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».</w:t>
      </w:r>
      <w:r w:rsidRPr="00CA421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 Совместно с ребенком выбираете тему игры, н-р, фрукты. И поочередно «обзываете» друг друга фруктами! (Ты – </w:t>
      </w:r>
      <w:proofErr w:type="gramStart"/>
      <w:r w:rsidRPr="00CA421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яблоко!,</w:t>
      </w:r>
      <w:proofErr w:type="gramEnd"/>
      <w:r w:rsidRPr="00CA421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А ты – ананас! А ты – банан! И т.п.)</w:t>
      </w:r>
    </w:p>
    <w:p w:rsidR="00CA4212" w:rsidRPr="00CA4212" w:rsidRDefault="00CA4212" w:rsidP="00CA4212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CA4212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Задания на развитие мелкой моторики:</w:t>
      </w:r>
    </w:p>
    <w:p w:rsidR="00CA4212" w:rsidRPr="00CA4212" w:rsidRDefault="00CA4212" w:rsidP="00CA4212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CA421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1. Рассортировать белую и красную фасоль;</w:t>
      </w:r>
    </w:p>
    <w:p w:rsidR="00CA4212" w:rsidRPr="00CA4212" w:rsidRDefault="00CA4212" w:rsidP="00CA4212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CA421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2.Выложить из фасоли какую-нибудь фигуру, цифру, букву, слово…;</w:t>
      </w:r>
    </w:p>
    <w:p w:rsidR="00CA4212" w:rsidRPr="00CA4212" w:rsidRDefault="00CA4212" w:rsidP="00CA4212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CA421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3. В мешочек положить крупу (рис/гречка/горох) и мелкие игрушки из киндер-сюрприза. Угадать на ощупь найденный в мешочке предмет;</w:t>
      </w:r>
    </w:p>
    <w:p w:rsidR="00CA4212" w:rsidRPr="00CA4212" w:rsidRDefault="00CA4212" w:rsidP="00CA4212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CA421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4. Посчитать сколько столовых (чайных) ложек, н-р, риса войдет чашку, банку…</w:t>
      </w:r>
    </w:p>
    <w:p w:rsidR="00CA4212" w:rsidRPr="00CA4212" w:rsidRDefault="00CA4212" w:rsidP="00CA4212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CA421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Ребёнок очень рад минутам, подаренным ему родителями в игре. Общение в игре не бывает бесплодно для малыша. Чем больше выпадает дорогих минут в обществе близких ему людей, тем больше взаимоотношения, общих интересов, любви между ними в дальнейшем.</w:t>
      </w:r>
    </w:p>
    <w:p w:rsidR="00CA4212" w:rsidRPr="00CA4212" w:rsidRDefault="00CA4212" w:rsidP="00CA4212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CA4212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Фантазируйте и играйте на здоровье! Успехов!</w:t>
      </w:r>
    </w:p>
    <w:p w:rsidR="00CA4212" w:rsidRPr="00CA4212" w:rsidRDefault="00CA4212" w:rsidP="00CA4212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CA421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 </w:t>
      </w:r>
    </w:p>
    <w:p w:rsidR="00CA4212" w:rsidRPr="00CA4212" w:rsidRDefault="00CA4212" w:rsidP="00CA4212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CA4212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CA4212" w:rsidRPr="00CA4212" w:rsidRDefault="00CA4212" w:rsidP="00CA4212">
      <w:pPr>
        <w:pBdr>
          <w:top w:val="single" w:sz="6" w:space="1" w:color="auto"/>
        </w:pBdr>
        <w:spacing w:after="15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CA4212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A04D7B" w:rsidRPr="00CA4212" w:rsidRDefault="00A04D7B">
      <w:pPr>
        <w:rPr>
          <w:rFonts w:ascii="Times New Roman" w:hAnsi="Times New Roman" w:cs="Times New Roman"/>
          <w:sz w:val="24"/>
          <w:szCs w:val="24"/>
        </w:rPr>
      </w:pPr>
    </w:p>
    <w:sectPr w:rsidR="00A04D7B" w:rsidRPr="00CA4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520692"/>
    <w:multiLevelType w:val="multilevel"/>
    <w:tmpl w:val="79401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D04"/>
    <w:rsid w:val="00A04D7B"/>
    <w:rsid w:val="00CA4212"/>
    <w:rsid w:val="00E4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232C9"/>
  <w15:chartTrackingRefBased/>
  <w15:docId w15:val="{9F1CADF7-35D6-42C1-8DBA-AFA006D31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4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60201">
          <w:marLeft w:val="0"/>
          <w:marRight w:val="0"/>
          <w:marTop w:val="0"/>
          <w:marBottom w:val="0"/>
          <w:divBdr>
            <w:top w:val="single" w:sz="6" w:space="11" w:color="E1E1E1"/>
            <w:left w:val="single" w:sz="6" w:space="11" w:color="E1E1E1"/>
            <w:bottom w:val="single" w:sz="6" w:space="11" w:color="E1E1E1"/>
            <w:right w:val="single" w:sz="6" w:space="11" w:color="E1E1E1"/>
          </w:divBdr>
          <w:divsChild>
            <w:div w:id="11474799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61697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46790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583754">
          <w:marLeft w:val="0"/>
          <w:marRight w:val="0"/>
          <w:marTop w:val="0"/>
          <w:marBottom w:val="0"/>
          <w:divBdr>
            <w:top w:val="none" w:sz="0" w:space="11" w:color="auto"/>
            <w:left w:val="single" w:sz="6" w:space="11" w:color="E1E1E1"/>
            <w:bottom w:val="single" w:sz="6" w:space="11" w:color="E1E1E1"/>
            <w:right w:val="single" w:sz="6" w:space="11" w:color="E1E1E1"/>
          </w:divBdr>
          <w:divsChild>
            <w:div w:id="195979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1377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46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685517">
                  <w:marLeft w:val="0"/>
                  <w:marRight w:val="0"/>
                  <w:marTop w:val="30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1405</Words>
  <Characters>8012</Characters>
  <Application>Microsoft Office Word</Application>
  <DocSecurity>0</DocSecurity>
  <Lines>66</Lines>
  <Paragraphs>18</Paragraphs>
  <ScaleCrop>false</ScaleCrop>
  <Company/>
  <LinksUpToDate>false</LinksUpToDate>
  <CharactersWithSpaces>9399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2020-04-29T05:57:00Z</dcterms:created>
  <dcterms:modified xsi:type="dcterms:W3CDTF">2020-04-29T05:59:00Z</dcterms:modified>
</cp:coreProperties>
</file>